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connaissance de la biologie du loup dicentrarehus labrax L. poisson moronide en vue de son élevage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Kara, Mohamed Hichem/ Univérsite De Annaba/ M., G./ </w:t>
            </w:r>
          </w:p>
        </w:tc>
      </w:tr>
      <w:tr>
        <w:trPr>
          <w:trHeight w:val="567"/>
        </w:trPr>
        <w:tc>
          <w:tcPr>
            <w:tcW w:type="dxa" w:w="3000"/>
          </w:tcPr>
          <w:p>
            <w:r>
              <w:t>Nombre de Pages</w:t>
            </w:r>
          </w:p>
        </w:tc>
        <w:tc>
          <w:tcPr>
            <w:tcW w:type="dxa" w:w="7000"/>
          </w:tcPr>
          <w:p>
            <w:r>
              <w:t>201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reproduction/ Dicentraachus labrax systématique/ morphologie croissance/ oeufs/ larves/ golfe d'Annaba ./ </w:t>
            </w:r>
          </w:p>
        </w:tc>
      </w:tr>
    </w:tbl>
    <w:p>
      <w:pPr>
        <w:pStyle w:val="Heading3"/>
      </w:pPr>
      <w:r>
        <w:t>Résumé :</w:t>
      </w:r>
    </w:p>
    <w:p>
      <w:r>
        <w:t>Deux espèces de loups existent dans la région de Annaba: Dicentrarchus labrax et Dicentrarchus pinctatus. La première est nettement dominante. L'étude de la morphologie de D. Labrax montre que certains caractères métriques sont liés à la différenciation sexuelle. Par contre, les caractères numériques utilisés ne permettent pas de déceler l'existence de race locale au sein de l'espèce. Différentes méthodes ont servi à apprécier la croissance et se vérifient mutuellement. Cette croissance est discontinue. La courbe de croissance linéaire et pondérale, les paramètres d'accroissement annuel correspondants ont pu être précisés. On constate que les femelles présentent une croissance plus rapide que celle des mâles et une longévité supérieure. Les paramètres de l'équation de von Vertalanffy ont été calcylés séparemment pour chaque sexe, ainsi que ceux de la relation longueur-poids. Durant les trois premières années de vie, la croissance des loups de la région de Annaba est la plus élevée de celles enregistrées jusqu'ici......................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