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demographie d'une population de testido G.GRAECA.evaluation de l'infustation parasitaire d'hemolivia mauritanica (apiocomplixa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Tiar; Ghoulem/ Universite de Badji Mokhtar/ Abdenour, M.C./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el kala/ testudinidea/ testudo graeca/ structure de population/ hemollivia maurinica/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les testudinidae sont représentés par une seule espèce, la tortue mauresque: t estudo graeca graeca. une population a été étudiée durant deux années successives, 2006 et 2007 au niveau du cordon dunaire du parc national d'el kala. la densité mesurée est de 2.93 ind/ha. les femelles sont significativement plus grandes que les mâles.</w:t>
        <w:br/>
        <w:br/>
        <w:t xml:space="preserve">La croissance obéit au même schéma général de croissance des chéloniens et du genre t estudo en particulier; c'est à dire une croissance rapide des juvéniles, suivie d'une phase continue et lente de croissance pour les adultes. </w:t>
        <w:br/>
        <w:br/>
        <w:t>la description des caractéristiques structurales des différentes cellules du sang pour la sous-espèce graeca graeca, concerne les érythrocytes, les thrombocytes et 06 différents types de leucocytes ; éosinophiles, basophiles, azurophiles, hétérophiles, lymphocytes et monocytes.</w:t>
        <w:br/>
        <w:br/>
        <w:t xml:space="preserve">nous avons détecté en outre, hemolivia mauritanica qui est un parasites du groupe des </w:t>
        <w:br/>
        <w:br/>
        <w:t xml:space="preserve">haemogrégarinidae. </w:t>
        <w:br/>
        <w:br/>
        <w:t>enfin, l'infestation par ce protozoaire ne semble pas avoir d'incidence sur la condition corporelle et physiologique des tortues.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