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Influences des facteurs climatiques sur les populations du carpocapse dans des vergers différents laspeyresia pomonella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Dorbani; Latifa/ Univérsite De Annaba/ Semadi,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lasperisia/ lepidoptére/ ravageur de pommes/ destruction de la pomme/ graines de pepins ./ </w:t>
            </w:r>
          </w:p>
        </w:tc>
      </w:tr>
    </w:tbl>
    <w:p>
      <w:pPr>
        <w:pStyle w:val="Heading3"/>
      </w:pPr>
      <w:r>
        <w:t>Résumé :</w:t>
      </w:r>
    </w:p>
    <w:p>
      <w:r>
        <w:t>Lasperisia pononella l. communément appelé lépidoptère, ravageur de pommes. on l'appelle aussi le vers de pommes . sa progression, dans la déstruction de la pommes se fait de l'extérieur vers l'intérieurj jusqu 'aux pépins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