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Evolution du niveau de pollution par le So2 et le No2 A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Tadjine; Aicha/ Univérsite De Annaba/ Soltani,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bibliogr.p.01.05.-résume arabe en anglais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 atmosphériquze/ dioxyde de soufre/ dioxyde d'azote/ homme/ épidémiologie/ appareilm respiratoire/ hématologie/ rat wistar ./ </w:t>
            </w:r>
          </w:p>
        </w:tc>
      </w:tr>
    </w:tbl>
    <w:p>
      <w:pPr>
        <w:pStyle w:val="Heading3"/>
      </w:pPr>
      <w:r>
        <w:t>Résumé :</w:t>
      </w:r>
    </w:p>
    <w:p>
      <w:r>
        <w:t>L'évaluation des taux du dioxyde d'azote et du dioxyde de soutre a été réalisé au niveau de deux sites;ain achir et el bouni . les résultats indiquent que la pollution par le dioxyde d'azote semble plus localisé (el bouni) par contre la pollution par le dixyde de soufre parait plus importante et généralisée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