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Activite de quelques effecteurs de la biosynthèse de l'hormone de mue sur la production d'écdystéroides orvariens.la ponte et la viabilite des oeufs chez tenebio molitor.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Taibi; Faiza/ Universite de Badji Mokhtar/ Soltani,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Tenebrio molitor/ flucychxuron/ fcx/ rh-0345.-kk-42.- regulateurs de croissance/ hormones (ecdystéroides) ./ </w:t>
            </w:r>
          </w:p>
        </w:tc>
      </w:tr>
    </w:tbl>
    <w:p>
      <w:pPr>
        <w:pStyle w:val="Heading3"/>
      </w:pPr>
      <w:r>
        <w:t>Résumé :</w:t>
      </w:r>
    </w:p>
    <w:p>
      <w:r>
        <w:t>Notre travail vise à évaluer trois molecules (régulateurs de croissance): FCX RH-O345 et NK-42 ainsi qu'un traitement combinant les deux dernières molécules, sur différents paramètres de la production chez un insecte des decrées stokées : tenebrio molitor. Les resultats mettent en évidence des perturbations au niveau de pludieurs aspects; Morphométrie: tous les traitements utilisés semblent réduire l'épaisseur du chois, la longueur, la largeur et volume des ovocytes et de oeufs poudres .Reproduction: les traitements utilise semblent affecter les durées de la période de préoviposition, d'oviposition, la fécondité et lepourcentage d'eclosions des oeufs. Biochimiee :Le FCX inhibent alors que le RH- O345 les exitent.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