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du stress post traumatique sur les variations neuro-immuno-endocriniennes chez l'homme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Frih; Hacène/ Tahraoui,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bibliogr.f.f.116.130.-résume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cortisol/ cytokines/ dexamethasone/ ptsd/ prolactine/ hippocampe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Depuis  des  siècles  les  observations et l'intuition des cliniciens les avaient fréquemment amené à penser  que  l'apparition de  certains  troubles  somatiques  n'était  pas  sans  lien  avec  l'état psychologique de leurs patients.La reconnaissance aujourd'hui de l'influence du système nerveux (SN) sur le système immunitaire (SI) a permis  d'évoquer l'existence d'un mécanisme neurophysiologique sous-jacent, à l'apparition de divers troubles organiques dans un contexte psychologique particulier.Alors, l'apparition  des maladies  somatiques  (affections  cardiovasculaires...)  et  des  troubles psychiatriques  (dépression, stress post traumatique  (PTSD)...)  à  la suite  d'une  exposition  à  une situation perturbatrice, témoigne de l'inefficacité des stratégies d'adaptation de l'organisme. Dans notre approche  nous avons tenté de cerner et d'expliquer les mécanismes des différentes modifications  (neuro-immuno-endocriniennes)  qui  surviennent  dans  le  système biologique  chez un modèle PTSD :Altérations anatomiques (diminution du volume de l'hippocampe, augmentation du volume de </w:t>
        <w:br/>
        <w:br/>
        <w:t>l'hypophyse, hyperplasie des surrénales). Variations  immuno-corticotrope  (hypocortisolémie  et  immunodépression,  hypersensibilité des récepteurs aux glucocorticoïdes).Nous avons  pensé  que la présence des cytokines  (IL-1) dans les différentes structures cérébrales, n'est pas sans lien avec ces perturbations anatomo-physiologiques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