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Lutte biologique contre culex pipiens pipiens Dipetra culcidae Effet de la reculture et de la conversation de bacillus sphaericus sur la toxicité à l'égard des moustiques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Laouabdia sellami; Nadjette/ Univérsite De Annaba/ Chazli, A./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culex pipiens/ Dipetra culcidae/ moustiques ./ </w:t>
            </w:r>
          </w:p>
        </w:tc>
      </w:tr>
    </w:tbl>
    <w:p>
      <w:pPr>
        <w:pStyle w:val="Heading3"/>
      </w:pPr>
      <w:r>
        <w:t>Résumé :</w:t>
      </w:r>
    </w:p>
    <w:p>
      <w:r>
        <w:t>Cette étude a été menée dans le but de préparer une formulation commerciale de B.sphaericus (insecticide biologique)en Algérie, afin de remplacer les insecticides chimiques onereux. Plusieurs descriptions morphologiqueset une étude de l'antibiogramme, ont été utilisés pour identifier B.sphaericus d'une suspension commerciale de SOLVAY et Cie (Bruxelle). Suivant la clé d'didentification établie par GORDON et al. (1973), la majorité des tests éffectués étaient négatifs: Voges Proskauer, formation d'acide à partir du glucose, l'hydrolyse de l'amidon et de la dégradation du mannitol ainsi que la croissance à 65ّC. Par ailleurs, cette souche est résistance à la Streptomycine et à la Bacitracine mais sensible à la Lincomycine. Une chute de la toxicité de 23 fois a été observée, après cinq récultures effectuée à partir d'une solution mère de 3 colonies/ 100ml d'eau distillé stérile. Le stockage de 10 colonies de B. sphaericus, dans 1,5ml de MDS-tryptos et 0,5ml de glycérine à 18ّC,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