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toxicite du nitrate d'ammonium (nh4no3) sur differents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Djekoun; Bensoltane Samira/ Djebar, M.R/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modèles biologiques/ méthémoglobine/ bryophytes/ métabolisme respiratoire ./ </w:t>
            </w:r>
          </w:p>
        </w:tc>
      </w:tr>
    </w:tbl>
    <w:p>
      <w:pPr>
        <w:pStyle w:val="Heading3"/>
      </w:pPr>
      <w:r>
        <w:t>Résumé :</w:t>
      </w:r>
    </w:p>
    <w:p>
      <w:r>
        <w:t>parmi les engrais chimiques fabriqués en algérie dans la région de annaba (nord-est algérien), le nitrate d'ammonium occupe une place de choix .dans ce travail nous nous sommes intéressés à la pollution par cet engrais du fait de sa présence à des concentrations élevées aussi bien dans l'atmosphère à cause des rejets de l'entreprise fabriquant ces engrais que dans l'eau et le sol à la suite à son utilisation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