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 'etude du régime alimentaire de la tortue grecque 'testido greaca) linné,1758 par analyse micro histologique des féces dans le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Chahira/ Benyacoub, Slim/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régime alimentaire/ Tortue grecque (mauresque)/ Testudo greaca greaca/ étude coprologique/ analyse micro/ histologique (micrographique) des fèces/ sélection de la nourriture ./ </w:t>
            </w:r>
          </w:p>
        </w:tc>
      </w:tr>
    </w:tbl>
    <w:p>
      <w:pPr>
        <w:pStyle w:val="Heading3"/>
      </w:pPr>
      <w:r>
        <w:t>Résumé :</w:t>
      </w:r>
    </w:p>
    <w:p>
      <w:r>
        <w:t>En Algérie, les Testudinidés ne sont représentés que par une seule espèce, la tortue mauresque, Testudo graeca graeca (Linné, 1758). Dans cette étude, nous nous sommes attachés à caractériser l'écologie alimentaire de cette tortue, durant le printemps 2007, dans un écosystème forestier,  au niveau du cordon dunaire du Parc National d'El-kala.  L'utilisation de la méthode coprologique et l'identification des items consommés par la tortue nous ont permis d'identifier 16 espèces végétales appartenant aux deux classes : Monocotylédones et Dicotylédones.Ce reptile est essentiellement phytophage, privilégiant des Dicotylédones et favorisant les parties végétatives (feuille et tige). Celles des Poacées (Monocotylédones) sont aussi consommées en grande partie. La sélectivité de la tortue grecque semble s'opérer principalement sur le  Trifolium sp  et les Poacées Cynodon dactylon et Hordeum murinum qui prédominent dans la consommation végétale. L'alimentation  de ce reptile est complétée par d'autres Dicotylédones, des graines et des fleurs.  Occasionnellement, cette  tortue  peut être insectivore.La comparaison du spectre alimentaire des différentes catégories d'individus de T.g.greaca montre que les mâles, les femelles et les juvéniles s'intéressent nom seulement aux mêmes espèces végétales mais également aux mêmes organes végétaux (partie végétative et florale). La consommation des graines et de la fraction animale (invertébrés) augmentent chez les femelles et les juvéniles.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