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toxicité du cadmium et des interactions cadmium-calcium sur une algue microscopique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Benhadid; Rym/ Berebbah, H/ </w:t>
            </w:r>
          </w:p>
        </w:tc>
      </w:tr>
      <w:tr>
        <w:trPr>
          <w:trHeight w:val="567"/>
        </w:trPr>
        <w:tc>
          <w:tcPr>
            <w:tcW w:type="dxa" w:w="3000"/>
          </w:tcPr>
          <w:p>
            <w:r>
              <w:t>Nombre de Pages</w:t>
            </w:r>
          </w:p>
        </w:tc>
        <w:tc>
          <w:tcPr>
            <w:tcW w:type="dxa" w:w="7000"/>
          </w:tcPr>
          <w:p>
            <w:r>
              <w:t>77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chlorophylle/ cadmium/ protéine/ calcium/ intéraction/ tétraselmis/ crroissance/ réspiration ./ </w:t>
            </w:r>
          </w:p>
        </w:tc>
      </w:tr>
    </w:tbl>
    <w:p>
      <w:pPr>
        <w:pStyle w:val="Heading3"/>
      </w:pPr>
      <w:r>
        <w:t>Résumé :</w:t>
      </w:r>
    </w:p>
    <w:p>
      <w:r>
        <w:t>à long et à court terme,le pourcentage de réponse,la mobilité , la forme des algues,le métabolisme réspiratoire et les dosages biochimiques tels que les protéines,la chlorophylle a et les phéopigments a.Les résultats obtenus montrent que la croissance et la mobilité sont  métaux lourds sont trés dangereux pour l'environnement surtout pour les écosystémes aquatiques, qui constituent la reserve biologique de la faune et de la flore marine.Les algues microscopiques qui colonisent ces milieux ,sont l'un des éléments de base des chaines trophiques.L'objectif de notre travail est de mettre en évidence les effets toxiques des métaux lourds et notamment le cadmium ,sur un modèle biologique:une algue microscopique ciliée (Tétraselmis suecica).Pour notre étude ,plusieurs paramétres  ont été   étudiés comme  la croissance complétement inhibées aux concentrations élevées du cadmium, le contenu en chlorophylle a est nul, et le taux de protéines est élevée, et ce par rapport aux algues témoins.La mesure de l'activité réspiratoire montre une inhibition de la consommation en oxygène.Les ions du Calcium semblent jouer un effet protecteur contre la toxicité du Cadmium.Les  mots clés Cadmium, Calcium,intéraction, Tétraselmis, croissance, protéine, chlorophylle, réspiration.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