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mètabolisme  Lipidque Au Cours DeLa M aturation Sexuelle C hez  UnRavageur Des Denrèes St ockèes Tenebrio Molitor Effet  Du  Diflubenzur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bbeb; Mohamed el-hadi/ Soltan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mètabolisme lipidique/ diflubenzurcn/ tenebrio molitor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e évalué les effets de l'ingestion du diflubenzuron (dfb) sur le métabolisme lipidique durant la maturation sexuelle des femelles de tenebrio molitor (l.) (coléoptère ) insecte des denrées stockées . le dfb, administré par ingestion à 5 et 10 mg/g de farine, apparaît très tôt dans le corps gras et les ovaires (3ème jo, . après l'émergence ).quantifié par hplc, le dfb s'accumule rapidement lors de la maturation sexue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