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et écologie des peuplements de laro -limicoles d'echassiers dans les zones humides des hauts plaines de l'est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Seddik; Sihem/ Houhamdi, Moussa/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Inventaire et écologie/ limicoles d'echassiers/ l'est algérien/ zones humides ./ </w:t>
            </w:r>
          </w:p>
        </w:tc>
      </w:tr>
    </w:tbl>
    <w:p>
      <w:pPr>
        <w:pStyle w:val="Heading3"/>
      </w:pPr>
      <w:r>
        <w:t>Résumé :</w:t>
      </w:r>
    </w:p>
    <w:p>
      <w:r>
        <w:t>Durant notre étude réalisée de septembre 2004 à  juillet 2006, nous nous sommes investis dans l'étude de l'inventaire et de  l'écologie des  peuplements de Laro-limicoles et des Echassiers,dans la Garaet deTimerganine (hauts plateaux de l'Est del'Algérie) qui est une formation naturelle d'eau douce alimentée principalement par OuedBoulefreïss. Au total, nous avons inventoriés trente deux espèces d'oiseaux d'eaux appartenant à dix familles.Ces oiseaux utilisent l'étang de différentes manières qui sont directement liées à leur biologie.Les Ardéidés sont généralement observés au centre du  plan  d'eau près des phragmites à Phragmites australis. Les limicoles à cause de leurs petites tailles ne fréquentent que les berges et les zones de balancement des eaux dans les secteurs les plus éloignés des dérangements. Les Laridés dont  certaines espèces survolent en continu tout l'étang, se regroupent généralement au centre du plan d'eau près des autres espèces d'oiseaux d'eau ayant fréquenté la Garaet deTimerganineen même moment,soit les Anatidés, les Foulques et les Grèbes.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