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rôle de la photopéroide et de la thyroxine dans la régulation de la reproduction chez le pigeon domestique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Lechekhab; Yousria/ Univérsite De Annaba/ Boulakoud,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thyroxine/ carbimazole/ antithyroïdienne/ proteïnes plasmatiques./ </w:t>
            </w:r>
          </w:p>
        </w:tc>
      </w:tr>
    </w:tbl>
    <w:p>
      <w:pPr>
        <w:pStyle w:val="Heading3"/>
      </w:pPr>
      <w:r>
        <w:t>Résumé :</w:t>
      </w:r>
    </w:p>
    <w:p>
      <w:r>
        <w:t>l'étude a porté sur l'effet de la thyroxine et le carbimazole qui est une drogue antithyroïdienne; administrées à raison de 5 et 10mg/l sur l'activité reproductrice ainsi que sur les concentrations en thyroxine et en proteïnes plasmatiques chez les pigeons domestique: Colomba livia. Les résultats obtenus ont montré une élongation dans le cycle sexuel des pigeons entre 5-6 semaines, lorsque l'animal est sous une photopériode longue de 18L:6D. Cependant, le traitement des animaux par la thyroxine, à raison de 5 et 10mg/l, a entrainé une inhibition du cycle reproductif (testicules et ovaires). Alors que chez les autres groupes de pigeons. L'administration du carbimazole à raison de 5mg/l n'a provoqué aucune inhibition sur l'activité sexuelle des pigeons toujours sous photopériode longue. Par ailleurs, l'administration du carbimazole à raison de 10mg/l, la croissance gonadique est courte et les gonades régressent rapidement. Chez les pigeons mâles la diminution dans la concentration de la thyroxine plasmatique est non significative.......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