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agoniste de l'hormone de mue ,le methoxyfénozide sur le potentiel reproducteur d'un ravageur des dentrées stockées,ephestia kuehniella zeller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Gramdi; Halima/ Soltani-Mazouni,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le méthoxyfénozide/ agoniste/ ravageur/ zeller ./ </w:t>
            </w:r>
          </w:p>
        </w:tc>
      </w:tr>
    </w:tbl>
    <w:p>
      <w:pPr>
        <w:pStyle w:val="Heading3"/>
      </w:pPr>
      <w:r>
        <w:t>Résumé :</w:t>
      </w:r>
    </w:p>
    <w:p>
      <w:r>
        <w:t xml:space="preserve">L'effet du régulateur de croissance le méthoxyfénozide (RH-2485) sur quelques paramètres de la production a été évalué, en application topique sur les chrysalides nouvellement exuviées sur la reproduction d'un insecte lépidoptère ravageur des denrées stockées, Ephestia kuehniella. Cet agoniste des ecdystéroides à structure non stéroidale, utilisée in vivo par application topique à différentes doses (0,004-0,008-0,02-0,04 µg/insecte) aux nymphes nouvellement exuviées, entraîne une inhibition de l'exuviation adultes avec une relation dose-réponse ainsi que l'apparition de différents types morphologiques et une diminution de la durée du développement nymphale L'étude morphométrique des ovaires chez les femelles traitées avec la DI50 (0.01µg) et la DI90 (0.37µg) de l'insecticide administré par application topique à l'émergence des chrysalides, met en évidence l'effet toxique de cette molécule. En effet il réduit le poids frais de ovaires, le nombre d'ovocytes, la taille et le volume de l'ovocyte basal.Le méthoxyfénozide perturbe plusieurs évènements de la reproduction. Il prolonge la période de préoviposition et diminue la période d'oviposition, réduit la fécondité et la viabilité des œufs </w:t>
        <w:br/>
        <w:br/>
        <w:t>L'étude biochimique montre que le méthoxyfénozide réduit les taux des métabolites ovariens (protéines, lipides et glucides) avec les deux doses testées La quantification des ecdystéroïdes a été realisé par une méthode immuno-enzymatique, on note un effet stimulateur du RH-2485 sur la production les ecdysteroïdes ovarienne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