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Detection de la pollution acide dans la region de annaba a l'aide de capteurs physico-chimiques et biologiques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Serradj ali ahmed; Monia/ Semadi, A/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francais,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physico-chimiques/ region de annaba/ asmidal  ./ </w:t>
            </w:r>
          </w:p>
        </w:tc>
      </w:tr>
    </w:tbl>
    <w:p>
      <w:pPr>
        <w:pStyle w:val="Heading3"/>
      </w:pPr>
      <w:r>
        <w:t>Résumé :</w:t>
      </w:r>
    </w:p>
    <w:p>
      <w:r>
        <w:t>Le travail de recherohe que nous avons mené a porté sur la détection de la pollution acide dans la région d'annaba. pour ce faire nous avons pris en considération " asmidal " comme source principale de la pollution atmosphérique menaçant la région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