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l'effet du stress oxydatif généré par le cadmium à l'échelle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Zaoui; Lilia/ Djebar, M./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cadmium/ stress oxydatif/ détoxification/ zinc/ calcium/ Levure/ </w:t>
            </w:r>
          </w:p>
        </w:tc>
      </w:tr>
    </w:tbl>
    <w:p>
      <w:pPr>
        <w:pStyle w:val="Heading3"/>
      </w:pPr>
      <w:r>
        <w:t>Résumé :</w:t>
      </w:r>
    </w:p>
    <w:p>
      <w:r>
        <w:t>Notre travail concerne l'étude des effets d'un métal lourd, le Cadmium sur les paramètres physiologiques, biochimiques, enzymatiques et énergétiques de Saccharomyces cerevisiae. Un essai à base de Zinc et Calcium a été entrepris dans        le but d'évaluer le rôle de ces deux éléments dans la toxicité du Cadmium.Les résultats obtenus dans notre travail, montrent que le Cadmium aux faibles concentrations provoque une forte perturbation de la croissance de Saccharomyces cerevisiae. Le traitement par le Zinc semble aussi provoquer une légère inhibition de la croissance, cependant la présence de calcium avec le Cadmium lève l'inhibition observée. Il en est de même pour le zinc. Concernant les paramètres biochimiques, à savoir le taux des protéines et celui des glucides nos résultats montrent que le Cadmium provoque une peroxydation des protéines accompagnée d'une forte perturbation dans la disponibilité des glucides. Ceci fait suite à la peroxydation des lipides particulièrement ceux membranaires.Le dosage de l'activité enzymatique Catalase montre que celle-ci est fortement stimulée particulièrement aux faibles doses de Cadmium. Ceci montre bien la présence d'un système enzymatique de détoxification chez la levure traitée au Cadmium.Enfin, le traitement par le Cadmium ne semble pas perturber l'activité respiratoire des spécimens traités aux faibles concentrations. Ceci pourrait éventuellement montrer que l'activité de détoxification mise en jeu serait énergie dépendante. Ce qui ne semble pas être le cas pour les fortes concentrations du xénobiotique. En conclusion, le Cadmium est à l'origine d'un stress oxydatif.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