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 d'histoire de vie régime chez les hirondelles de fenêtre ( delichon urbain meridionalis ) dans le nord-est algérien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Lahlah; Naouel/ Houhamdi, Moussa/ Universit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, anglais et arabe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hirondelle de fenêtre/ biologie de la reproduction ./ </w:t>
            </w:r>
          </w:p>
        </w:tc>
      </w:tr>
    </w:tbl>
    <w:p>
      <w:pPr>
        <w:pStyle w:val="Heading3"/>
      </w:pPr>
      <w:r>
        <w:t>Résumé :</w:t>
      </w:r>
    </w:p>
    <w:p>
      <w:r>
        <w:t>L'étude des traits d'histoire de vie l'hirondelle de fenêtre (delichon urbica meridionalis) dans la région d'annaba durant la période qui s'étend de 2004 à 2009 ,révèle que les couples michant chez nous font de plus grandes nichées mais réalisent moins de secondes pontes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