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de la reproduction des populations de l'hirondelle de fenêtres (delichon urbica) dans le nord -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Lahlah; Naouel/ Chabi, Y./ </w:t>
            </w:r>
          </w:p>
        </w:tc>
      </w:tr>
      <w:tr>
        <w:trPr>
          <w:trHeight w:val="567"/>
        </w:trPr>
        <w:tc>
          <w:tcPr>
            <w:tcW w:type="dxa" w:w="3000"/>
          </w:tcPr>
          <w:p>
            <w:r>
              <w:t>Nombre de Pages</w:t>
            </w:r>
          </w:p>
        </w:tc>
        <w:tc>
          <w:tcPr>
            <w:tcW w:type="dxa" w:w="7000"/>
          </w:tcPr>
          <w:p>
            <w:r>
              <w:t>57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reproduction ./ parametres physiologiques/ paramétres démographiques/ delichon urbica/ </w:t>
            </w:r>
          </w:p>
        </w:tc>
      </w:tr>
    </w:tbl>
    <w:p>
      <w:pPr>
        <w:pStyle w:val="Heading3"/>
      </w:pPr>
      <w:r>
        <w:t>Résumé :</w:t>
      </w:r>
    </w:p>
    <w:p>
      <w:r>
        <w:t>nous avons étudié durant l'année 2004 la biologie de la reproduction de l'hirondelle de fenêtres (delichon urbica ultramarinus) dans la région d'annaba (nord-est de l'algérie). les résultats ont montré que cette espèce arrive dans notre région d'étude vers la mi janvier ,soit un décalage important par rapport aux populations européennes, le déclenchement de la reproduction chez cette espéce est observé dans notre région à partir du mois d'avril ou le premier oeuf a été pondus le 4 avril avec une période de ponte qui s'étale d'avril jusqu'à de juillet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