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Modifications physiogiques et biochimiques observées chez ,phragmites australis, placé dans une eau polluée &lt;&lt;cas de oued meboudja&gt;&gt;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Kleche; Myriam/ Berebbah, H ./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bibliogr.f.69.f 66.-résume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phragmites australis/ racines/ </w:t>
            </w:r>
          </w:p>
        </w:tc>
      </w:tr>
    </w:tbl>
    <w:p>
      <w:pPr>
        <w:pStyle w:val="Heading3"/>
      </w:pPr>
      <w:r>
        <w:t>Résumé :</w:t>
      </w:r>
    </w:p>
    <w:p>
      <w:r>
        <w:t>Dans ce travail, nous avons étudié les paramètres physiologiques et biochimiques chez une plante des marais (phragmites australis) afin de tester la résistance de cette plante aux polluants de l'environnement (métaux lourds,pesticides et détergents) .les analyses biochimiques et physiologiques mettent en évidence le pouvoir épurateur de cette plante, avec une augmentation de certains enzymes telles que la peroxydase .II en est de même pour les autres facteurs pris en compte à savoir le taux de chlorophylle, de proline et de protéines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