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bioecologique de la pyrale de la farine Ephestia K chniella zeller lepiptora pyralidae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Bouslama-maamcha; Zihad/ Univérsite De Annaba/ Soltani, N./ </w:t>
            </w:r>
          </w:p>
        </w:tc>
      </w:tr>
      <w:tr>
        <w:trPr>
          <w:trHeight w:val="567"/>
        </w:trPr>
        <w:tc>
          <w:tcPr>
            <w:tcW w:type="dxa" w:w="3000"/>
          </w:tcPr>
          <w:p>
            <w:r>
              <w:t>Nombre de Pages</w:t>
            </w:r>
          </w:p>
        </w:tc>
        <w:tc>
          <w:tcPr>
            <w:tcW w:type="dxa" w:w="7000"/>
          </w:tcPr>
          <w:p>
            <w:r>
              <w:t>83 p.</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29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bl>
    <w:p>
      <w:pPr>
        <w:pStyle w:val="Heading3"/>
      </w:pPr>
      <w:r>
        <w:t>Résumé :</w:t>
      </w:r>
    </w:p>
    <w:p>
      <w:r>
        <w:t>Cette présente étude contribue à faire connaitre la bioécologie d'un ravageur des denrées stockées, Ephestia KUENIELLA. Zeller. (Lepidoptera-Pyralidae) communément appelé pyrale de la farine. Elle comporte trois chapitres: le premier chapitrenporte sur l'effet de la température sur quelques aspects de la bioécologie de cet insecte, l'action de la nourriture sur le développement, la croissance et la reproduction est réalisé dans le chapitre II, enfin l'effet d'un inhibiteur du développement, le flucycloxuron (F.C.X.) sur les évènements épidermo-cuticulaires durant la métamorphose. La température a un effet important sur la plupart des activités biologiques. Les températures testées sont: 15,20,25,30 et 35ّC. La durée de développement est plus longue sous de basses températures et plus courte lorsque l'insecte est soumis à de hautes températures. Les zéros de développement pur les stades embryonnaires, larvaire et nymphal sont respectivement de 10,13,33 et 7ّC. D'autre par la longévité des adultes est abrégée par une élvation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