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Résultats préliminaires de l'éffet des poussières de ciment de Hadjar-Soud sur les rats femelles white star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Dif; Zineb/ Univérsite De Annaba/ Soltani, N./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fig.; 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31cm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D.E.S.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les rats femelles/ poussières de cru(ciment) ./ </w:t>
            </w:r>
          </w:p>
        </w:tc>
      </w:tr>
    </w:tbl>
    <w:p>
      <w:pPr>
        <w:pStyle w:val="Heading3"/>
      </w:pPr>
      <w:r>
        <w:t>Résumé :</w:t>
      </w:r>
    </w:p>
    <w:p>
      <w:r>
        <w:t>l'action des poussières de cru(ciment) provenant de hadjar soud a été envisagée sur les rats femelles( white star).les poussières de ciment ont été incorporées à la nourriture et leurs effets ont été observés durant 20 et 80 jours, respectivement pour les doses 100g/kg et 50g/kg. les animaux traités sont agités et présentent une alopécie .au niveau de l'anatomie interne oh n'observe pas d'effets visidles sur les différents organes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