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 modele informatique de la fragmentation à l'éxplosif dans les mines à ciel ouvert.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Berdoudi; Said/ Hafsaoui,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abattage/ Abattage à l'explosif/ la fragmentation/ le model informatique/ l'énergie d'explosif ./ </w:t>
            </w:r>
          </w:p>
        </w:tc>
      </w:tr>
    </w:tbl>
    <w:p>
      <w:pPr>
        <w:pStyle w:val="Heading3"/>
      </w:pPr>
      <w:r>
        <w:t>Résumé :</w:t>
      </w:r>
    </w:p>
    <w:p>
      <w:r>
        <w:t>La technique par ordinateur peut être employée pour étudier l'effet des paramètres de tir sur la fragmentation , dans les tirs de gradins et de cratère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