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des charbons importates par sider pour un controle de la qualité cokefiante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Madaci; Ahmed/ Univérsite De Annaba/ Serradj, 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l'étude/ caractérisation chimique/ cokéfiante ./ </w:t>
            </w:r>
          </w:p>
        </w:tc>
      </w:tr>
    </w:tbl>
    <w:p>
      <w:pPr>
        <w:pStyle w:val="Heading3"/>
      </w:pPr>
      <w:r>
        <w:t>Résumé :</w:t>
      </w:r>
    </w:p>
    <w:p>
      <w:r>
        <w:t>L'étude aborde dans un premier temps la caractérisation chimique, cokéfiante, physique et mécanique des charbons importés par sider. dans un second temps une étude sur l'oxydation des charbons à l'air libre a été mené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