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 ma qualité du minerai de fer par le procédé d'homogénaisation cas du complexe siderurgique d'El-Hadjat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Lakhdari ahmed; Souheil/ Seriani, A./ Universite badji 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1O8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hauts fourneau/ 'El-Hadjar/ fer quialimentent/ homogénéisation ./ </w:t>
            </w:r>
          </w:p>
        </w:tc>
      </w:tr>
    </w:tbl>
    <w:p>
      <w:pPr>
        <w:pStyle w:val="Heading3"/>
      </w:pPr>
      <w:r>
        <w:t>Résumé :</w:t>
      </w:r>
    </w:p>
    <w:p>
      <w:r>
        <w:t>Le processus falication de l'aggloéré qui alimente les  hauts fourneau du complexe d'El-Hadjar est sujet à une grande variabilité des minerais de fer quialimentent pour cela nous avons proposé la méthode d'homogénéisation par cher vous pour remedier à ce problème.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