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mineralogique, granulometrique et chimique des rejets phosphates de djebel onk (Wilaya de tébessa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Rouigui; Mounira/ Boukelloul, M.L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bibliogr.p.p.110.113.-résume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phosphate/ Tébessa ./ Djebel Onk/ des boues de lavage/ </w:t>
            </w:r>
          </w:p>
        </w:tc>
      </w:tr>
    </w:tbl>
    <w:p>
      <w:pPr>
        <w:pStyle w:val="Heading3"/>
      </w:pPr>
      <w:r>
        <w:t>Résumé :</w:t>
      </w:r>
    </w:p>
    <w:p>
      <w:r>
        <w:t>phosphate de djebel onk génére des boues de lavage ou rejets suite à l'élimination de la gangue carbonatée . cependant, cette production de concentrés de phosphate est confrontée intempestivement aux problémes de traitement des rejets et leur impact sur l'environnement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