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Modèle d'un plan de tir.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Nefis; Mouloud/ Bounouala,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roche/ Modèle/ processus/ tir paramètres/ fragmentation/ fissuration/ onde de déformation/ explosif./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essentiel de ce travail st de rouver une méthodologie relative à la conception d'un plan de tir permettant la bonne fragmentat ion des matériaux durs , tels que les roches, sous sollicitations à l'explosif .Une telle méthodologie aidera à  l'analyse systématique des paramètres  influençant le plan d'un tir et à une meilleure compréhension des mécanismes de fragmentation des roches à l'explosif et, par conséquent, contribueront dans l'optimisation des </w:t>
        <w:br/>
        <w:br/>
        <w:t xml:space="preserve">performances du tir à l'explosif.Dans c ette la compréhension détaillée du mécanisme de rupture, où l' on </w:t>
        <w:br/>
        <w:br/>
        <w:t>considère que le processus de fragmentation est une extension naturelle de celui de la rupture. Afin de décrire ce dernier processus, un modèle de comportement phénoménologique qui a pour but de trouver des méthodes améliorées pour estimer a performance des explosifs adapté s aux  matériaux considérés est développé et implémenté dan s un c ode de calcul mathématique et thermodynamique. Enfin, l'approche complète est alors appliquée, à partir d'essais d'une  formulation générale permettant  le calcul des paramètres géométriques de la maille, et de prédire la distribution des fragments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