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magnétiques du minerai de fer de sidi maàrouf -jijel en vue d'un enrichissement par séparation magnétique.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Badjoudj; Salem/ Boukelloui, M.L/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minerai/ magnétiques/ fer/ enrichissement/ Sidi Maârouf ./ </w:t>
            </w:r>
          </w:p>
        </w:tc>
      </w:tr>
    </w:tbl>
    <w:p>
      <w:pPr>
        <w:pStyle w:val="Heading3"/>
      </w:pPr>
      <w:r>
        <w:t>Résumé :</w:t>
      </w:r>
    </w:p>
    <w:p>
      <w:r>
        <w:t xml:space="preserve">L'objectif principal de ce travail est le choix d'un procédé de traitement pour la valorisation des minerais de fer pauvres de Sidi Maârouf.Ce minerai n'a pas fait l'obje d'études minéralurgiques.Ce gisement de fer oolithique présente des </w:t>
        <w:br/>
        <w:br/>
        <w:t xml:space="preserve">caractères morphologiques et sédimentologiques qui permettent de penser que a minéralisation s'est mise en place dans des édifices deltaïques pyrogravant .Les caractères des oolithes montrent que les corps minéralisés résultent de l'accumulation d'oolithes, développés essentiellement par concrétionnement intra%sédimentaire et ayant subit, avant le  dépôt définitif, phases alternantes d'oolithisation et de remise en suspension.Sur l'ensemble du gisement, les teneurs moyennes sont les suivantes :Fetotal  = 44, 18%, SiO2 = 13, 66%, CaO = 5, 35%. La mine de sidi Maârouf possède des réserves exploitables de l'ordre de 55 millions de tonnes;tous ces paramètres font que ce minerai est destiné aux différentes cimenteries de l'Est Algérien, sous la tutelle de SPA  SOMIFER Tébessa utilisé comme d'adjuvant pour la fabrication du  ciment (clinker).L'objectif de ce travail est l'étude des propriétés magnétiques en vue d'un enrichissement par séparation magnétique. Dans ce travail une étude a été menée sur les propriétés magnétique des minéraux composant les minerais  de fer de Sidi Maârouf, ceci afin d'optimiser les paramètres principaux influents sur la séparation magnétiques.Enfin des  résultats satisfaisants ont étés enregistrés lors de la séparation </w:t>
        <w:br/>
        <w:br/>
        <w:t xml:space="preserve">magnétique du point de vue teneur en fer.Enfin des résultats satisfaisants ont étés enregistrés lors de la séparation </w:t>
        <w:br/>
        <w:br/>
        <w:t>magnétique du point de vue teneur en fer.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