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Reduction des pertes de couple par attenuation des harmoniques pour les convertisseurs de frquence indirectes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Bouras; Hicham/ Saad, Salah/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l'atténuation/ harmoniques/ reduction des perte ./ </w:t>
            </w:r>
          </w:p>
        </w:tc>
      </w:tr>
    </w:tbl>
    <w:p>
      <w:pPr>
        <w:pStyle w:val="Heading3"/>
      </w:pPr>
      <w:r>
        <w:t>Résumé :</w:t>
      </w:r>
    </w:p>
    <w:p>
      <w:r>
        <w:t>Le but de notre travail est l'atténuation des harmoniques générées par les convertisseurs indirectes à savoir l'onduleur de tension et le commutateur de courant vu leur importance dans tous les domaines surtout les applications miniéres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