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Reduction des pertes de couple par attenuation des harmoniques pour les convertisseurs de frquence indirectes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Bouras; Hicham/ Saad,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l'atténuation/ harmoniques/ reduction des perte ./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travail est l'atténuation des harmoniques générées par les convertisseurs indirectes à savoir l'onduleur de tension et le commutateur de courant vu leur importance dans tous les domaines surtout les applications miniéres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