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promotion urbaine et touristique cas d'étude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Zennir, Rabah/ Gouessoum, Djamel Edinne/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stratégie/ tourisme/ promotion/ potentialités/ population ./ contraintes/ </w:t>
            </w:r>
          </w:p>
        </w:tc>
      </w:tr>
    </w:tbl>
    <w:p>
      <w:pPr>
        <w:pStyle w:val="Heading3"/>
      </w:pPr>
      <w:r>
        <w:t>Résumé :</w:t>
      </w:r>
    </w:p>
    <w:p>
      <w:r>
        <w:t>le présent travail consiste à aborder un sujet d'actualité:c'est le tourisme en algérie et plus précisément dans la commune de séraidi qui est affiliée à la wilaya d'annaba.en effet dans un contexte marqué plus que jamais par l'ouverture et la mondialisation l'intérêt du sujet est évident . l'économie algérienne aujourd'hui est basée principalement sur l'export des hydrocarbures. cette ressource n'est pas éternelle ce qui a poussé le pays à chercher d'autres sources de revenus. le tourisme représnte une alternative important, spécialement si nous observons les voisins marocains et tunisiens qui lui donne un place vitales au sein de leurs économies alors que l'algérie ne profite que d'une part minime du tourisme du bassin méditerranéen .tout cela a poussé le gouvernement algérien à proposer plusieurs réformes dont la dernière a pour nom "horizon 2025" pour optimiser et promouvoir ce secteur .la wilaya d'annaba et spécialement la commune de séraidi entrent dans ce cadre de réforme et profîtent de plusieurs projets planifîé à courte durée pour les uns et à longue durée pour les autres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