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Discontinuité de la forme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Houamria; Faissel/ Kouadria, Nouredine/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forme urbaine/ centralité/ citadinité/ citoyenneté/ civilité/ discontinuité spatiale/ espace public/ étalement urbain/ grands ensembles/ identité/ proximité/ réglementation urbaine/ urbanité/ ville contemporaine/ zhun ./ </w:t>
            </w:r>
          </w:p>
        </w:tc>
      </w:tr>
    </w:tbl>
    <w:p>
      <w:pPr>
        <w:pStyle w:val="Heading3"/>
      </w:pPr>
      <w:r>
        <w:t>Résumé :</w:t>
      </w:r>
    </w:p>
    <w:p>
      <w:r>
        <w:t>La discontinuité de la forme urbaine est la caractéristiques majeure des territoires urbains contemporains, elle         concerne toutes les vidles des pays développés et ceux en voie de développement. Cette discontinuité est         aujourd'hui l'objet de critique des spécialistes des différents domaines, entre autres, l'architecture, l'urbanisme                    et la sociologie à cause de ses conséquences négatives sur le fonctionnement de la ville en général et son fonctionnement social en particulier.La ville d'Annaba, notamment la zone de la Plaine Ouest n'échappe pas                      à la règle, elle s'appuie sur un tissu urbain discontinu marqué par la dissociation entre immeubles et voies de          circulation d'un coté, et l'espacement entre les immeubles de l'autre, ce qui contribue à l'abolition de l'espace              public de la rue. Dans le présent travail, il s'agit de  répondre aux questions suivantes :</w:t>
        <w:br/>
        <w:br/>
        <w:t xml:space="preserve">- Quelles sont les logiques de production de cette discontinuité dans la ZHUN  Plaine Ouest I </w:t>
        <w:br/>
        <w:br/>
        <w:t>- Et quels sont leurs impacts sur le fonctionnement social de la zone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