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stratégies de mise en place d'un parc immobilier industriel à Annaba Etude des cas de la zac min et de la zone industrielle el allalick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Boulahrouz; Nawel/ Spiga, Sassia/ </w:t>
            </w:r>
          </w:p>
        </w:tc>
      </w:tr>
      <w:tr>
        <w:trPr>
          <w:trHeight w:val="567"/>
        </w:trPr>
        <w:tc>
          <w:tcPr>
            <w:tcW w:type="dxa" w:w="3000"/>
          </w:tcPr>
          <w:p>
            <w:r>
              <w:t>Nombre de Pages</w:t>
            </w:r>
          </w:p>
        </w:tc>
        <w:tc>
          <w:tcPr>
            <w:tcW w:type="dxa" w:w="7000"/>
          </w:tcPr>
          <w:p>
            <w:r>
              <w:t>374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bibliogr.p.p369-372.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dynamique/ zac min/ elallalick/ immobilier industriel d'annaba/ image ./ </w:t>
            </w:r>
          </w:p>
        </w:tc>
      </w:tr>
    </w:tbl>
    <w:p>
      <w:pPr>
        <w:pStyle w:val="Heading3"/>
      </w:pPr>
      <w:r>
        <w:t>Résumé :</w:t>
      </w:r>
    </w:p>
    <w:p>
      <w:r>
        <w:t>Cette recherche intitulée :« les stratégies de mise en place d'un parc immobilier industriel à annaba -etude des                 cas de la ZAC et de la zone industrielle elallalick a été consacrée à l'immobilier industriel d'une manière générale              en Algérie et plus spécifiquement à annaba. dans le contexte de l'évolution vers l'économie de marché et la mise             en place d'une nouvelle politique industrielle ; nous nous sommes interrogés sur la manière dont se fait la mutation            de l'espace industriel. quelles dynamiques sont enclenchées ? quelles sont les logiques de mutations ? peut-on en         faire une lecture à travers le parc immobilier industriel d'annaba ? pour aborder le sujet de la production du parc        immobilier industriel à Annaba ainsi que sa dynamique, il a été nécessaire selon notre vision de revenir sur les            origines du «l'immobilier industriel » dans ses caractéristiques spatiales et d'évolution qui révèlent des situations économiques perverses. Après avoir présenté la consistance du parc immobilier industriel en Algérie ainsi que son évolution dans le cadre du passage d'une économie dirigée à une économie du marché, nous avons analysé                l'évolution du parc immobilier industriel d'annaba, à travers l'etude des cas zac min etde la zone industrielle              elallalick L'objectif par l'analyse des cas est de contribuer à un état de lieu de la mutation de l'espace industriel          d'annaba, d'identifier sa dynamique et voire si elle est susceptible de s'insérer dans la compétition économique internationale par le développement du tissu industriel actuel et la création de nouveaux espaces industriels         compétitifs ( parcs à thème , technopoles) L'offre en immobilier industriel dans la ville d'annaba est encore une                offre quantitative, elle doit passer à une offre qualitative capable de répondre aux exigences des investisseurs ,                  il s'agit à présent de créer une promotion réelle du parc immobilier industriel par l'offre d'une gamme variée</w:t>
        <w:br/>
        <w:br/>
        <w:t>de l'immobilier industriel ainsi que la créations de la nouvelle génération des espaces industriels qui possèdent                 une image de marque étudiée qui peut être commercialisé dans le cadre d'une économie de marché compétitive.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