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Protection de la ville de guelma contre les inondations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Mezaache; Mouloud/ Mansouri, Rachid/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fig.,tab.,ill.,tabl.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bibliogr.f.f.1-10.-Résumé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gestion/ ruissellement/ infrastructures hydrauliques/ analyses détaillées/ processus pluie-débi/ variations  ./ </w:t>
            </w:r>
          </w:p>
        </w:tc>
      </w:tr>
    </w:tbl>
    <w:p>
      <w:pPr>
        <w:pStyle w:val="Heading3"/>
      </w:pPr>
      <w:r>
        <w:t>Résumé :</w:t>
      </w:r>
    </w:p>
    <w:p>
      <w:r>
        <w:t>La conception et la gestion des infrastructures hydrauliques exigent des informations et des analyses détaillées sur le processus pluie-débit, dans ce contexte on peut citer des données sur le ruissellement est ses variations avec le temps. Or des informations pareilles sont souvent rares. Afin qu'on puisse choisir les meilleures mesures de protection contre les crues, les procédures de planification exigent toujours la quantification des effets qui naissent après de nouvelles inondations. Dans cette perspective les modèles pluie -débit gagnent de plus en plus de popularité, ils offrent un moyen très adéquat pour la prédiction du processus déterministe ayant lieu dans le bassin versant. Dans le cadre de ce travail trois célèbres modèles déterministes ont été utilisés. Ces modèles sont : le réservoir linéaire, la cascade de réservoirs en série, et la cascade parallèle double. Ils ont été comparés  quant à leur capacité de simulation de tels processus et la description de l'hydrogramme résultant d'un événement pluvieux. Les trois modèles ont été vérifiés dans un sous-bassin du  versant de Guelma. On présente, en outre, une procédure pour le routage et l'atténuation des pointes et des volumes des débits, dont les résultats sont par la suite exploités pour le dimensionnement des moyens de protection contre les crues.  L'influence des activités humaine en particulier l'urbanisation, constituent un des objets d'étude de ce travail.  Il s'agit de mettre au point une méthode de prise en compte de cet effet, au sein d'un modèle pluie-débit. Un tel outil, simple dans sa conception, qui permet l''amélioration, la simulation des débits des bassins versant influencés et d'évaluer l'impact de l'urbanisation sur le régime hydrologique dans les mêmes bassins, en particulier lorsque ont se place à l'exutoire. Etend  onné qu' une augmentation des surfaces imperméabilisées impliquent impérativement une croissance  des volumes de ruissellement, l'évaluation de cette situation a été réalisée moyennant à l'état actuel et à l'état hypothétique de l'occupation du sol dans le bassin versant.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