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transport solide en usspension bassin de l'oued cheliff-ghrib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Mokhtari; Elhadj/ Amarchi, Hocine/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bibliogr.f.f.1-4.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oued cheliff/ transport solide en suspension/ courbes d'pestimation/ hystérésis c-q/ échelles temporelles/ relation de puissance ./ </w:t>
            </w:r>
          </w:p>
        </w:tc>
      </w:tr>
    </w:tbl>
    <w:p>
      <w:pPr>
        <w:pStyle w:val="Heading3"/>
      </w:pPr>
      <w:r>
        <w:t>Résumé :</w:t>
      </w:r>
    </w:p>
    <w:p>
      <w:r>
        <w:t>L'analyse du transport solide en suspension dans un bassin de zone semi-aride présente un grand intérêt. Ce processus est mal quantifié en raison du caractère complexe et aléatoire ainsi que du manque de données et particulièrement celles relatives à la concentration des sédiments en suspension. L'objectif de cette étude est d'améliorer la compréhension du</w:t>
        <w:br/>
        <w:br/>
        <w:t>phénomène et son estimation. L'approche adoptée est analytique. Les résultats d'analyse de la variabilité temporelle des concentrations sur la période 77/94, ont montré qu'un grand nombre d'échantillons est insignifiant et que la mesure des concentrations à des débits élevés est primordiale pour le tracé et l'emploi des courbes d'estimation. L'étude du bilan sédimentaire situe le bassin versant de l'oued Cheliff dans une des régions de l'Algérie du Nord marquée par un taux de transport solide élevé. Nous estimons à 2541T/km2.an, l'apport solide spécifique au droit de la station Ghrib-Amont.</w:t>
        <w:br/>
        <w:br/>
        <w:t>En analysant la tendance de la concentration à des valeurs identiques de débit, le schéma d'hystérésis, de la relation concentration- débit, dominant est de sens dextre. L'étude à différentes échelles temporelles, de la relation puissance débit solide – débit liquide a permis de retenir que l'échelle saisonnière est très représentative du contexte semi- aride du</w:t>
        <w:br/>
        <w:br/>
        <w:t>bassin étudié. Notre travail a envisagé également l'étude de l'influence des paramètres hydro pluviométriques sur le transport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