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l'aléa pluviométrique dans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Skhakhfa; Imene/ University badji mokhtar/ Ouerdachi, L./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bibliogr.f.f.86-87.Résumé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analyse/ épisodes pluviométriques/ pont-bouchet./ </w:t>
            </w:r>
          </w:p>
        </w:tc>
      </w:tr>
    </w:tbl>
    <w:p>
      <w:pPr>
        <w:pStyle w:val="Heading3"/>
      </w:pPr>
      <w:r>
        <w:t>Résumé :</w:t>
      </w:r>
    </w:p>
    <w:p>
      <w:r>
        <w:t>Dans ce travail de recherche on a effectué une analyse des épisodes pluviométriques enregistrés au niveau de la station de Pont-Bouchet. La structure des épisodes pluvieux enregistrés sur une durée de 24 ans à la station a été étudiée.</w:t>
        <w:br/>
        <w:br/>
        <w:t>Nous avons pris les données sur une période qui s'étale de 1986-2001. Une sélection de 30 événements les plus longs, les plus précipitées et les plus intenses a été faite.</w:t>
        <w:br/>
        <w:br/>
        <w:t>Nous avons construit et les courbes IDF et les pluies de projets doubles triangles symétriques associées à cette sélection. Ensuite nous avons simulé ses événements avec le modèle Canoé.</w:t>
        <w:br/>
        <w:br/>
        <w:t>Les résultats montre que les réseaux sont plus sensibles aux pluies plus précipitées qu’au pluie intense ou mêmes plus longues.</w:t>
        <w:br/>
        <w:br/>
        <w:t>Le dimensionnement des réseaux d’assainissements pluviaux ainsi que le choix des va eurs de pluies de projet reste toujours une tache délicate, d’autant plus que la pluie reste un phénomène aléatoire. Le choix de la pluie de projet doit combiner entre les trois caractéristiques de la pluie : durée, intensité et volume En perspective du travail nous prévoyant de faire une analyse plus approfondie de toutes les averses et de faire des mesures sur terrain pour confirmer les résultats des simulations.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