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Perfectionnement de la conception d'ouvrage hydraulique type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Lekouaghet; Nassima/ Hammar, Y./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bibliogr.f.f.115-116.- Résumé :arabe,anglais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bassin de décantation/ décanteur/ modèle mathématique/ particule en  suspension/ turbidité/ décantation lamellaire/ coagulation-floculation/ traitement des eaux potables/ étude expérimentale/ similitude/ modèle réduit./ </w:t>
            </w:r>
          </w:p>
        </w:tc>
      </w:tr>
    </w:tbl>
    <w:p>
      <w:pPr>
        <w:pStyle w:val="Heading3"/>
      </w:pPr>
      <w:r>
        <w:t>Résumé :</w:t>
      </w:r>
    </w:p>
    <w:p>
      <w:r>
        <w:t>Vu le rôle très important que joue les décanteurs dans n'importe quelle station de traitement des eaux par leur élimination du grand taux des matières de suspension, l'amélioration du rendement de ces derniers provoque l'augmentation de la capacité de la station. La station de traitement des eaux de Chaïba Annaba accuse une baisse remarquable de son rendement notamment celui des décanteurs de type pulsateur, de ce fait la fréquence de lavage des filtres est passé de 72 à 20 heures, cette constatation nous a inciter à entreprendre la recherche sur modèle sur modèle réduit d'une solution technique visant à donner à ces décanteurs une meilleure performance  Pour atteindre notre objectif on a étudier les différents types des décanteurs existant dans le monde avec leur fonctionnement ainsi les différents théories de la décantation puis on a montrer l'intérêt de la coagulation floculation dans l'accélération du processus de la décantation des particules. Les expériences sur un modèle réduit nous a permis la simulation du fonctionnement des décanteurs en place, le but recherché, outre la réduction de la fréquence de lavage des filtres, l'amélioration des conditions hydrodynamiques des décanteurs par la mise en place d'élément lamellaire.   paramètres optimaux trouvaient lors des essais à savoir l'angle d'inclinaison des plaques (  = 40°), l'espacement de (7,5 cm) et la largeur de (8 cm) de ces derniers ont donne un meilleure rendement tout en augmentant le débit des eaux traiter jusqu'à 500 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