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Intitule modelisation des ruissellements urbains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Dorbani; Myriem/ Mansouri, Rachid/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bibliogr.f.f.1-6.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assainissement pluvial/ étude/ hydrologiques/ transformation/ systèmes urbains/ réservoir linéaire  ./ </w:t>
            </w:r>
          </w:p>
        </w:tc>
      </w:tr>
    </w:tbl>
    <w:p>
      <w:pPr>
        <w:pStyle w:val="Heading3"/>
      </w:pPr>
      <w:r>
        <w:t>Résumé :</w:t>
      </w:r>
    </w:p>
    <w:p>
      <w:r>
        <w:t>L'étude des processus hydrologiques intervenant dans la transformation Pluie- Ruissellement fournit les éléments fondamentaux à l'estimation des débits de projets dans les systèmes urbains d'assainissement pluvial. Ces derniers contrôlent les inondations. L'objectif du travail est l'étude du processus Pluie- Ruissellement et l'impact de   imperméabilisation sur dernier moyennant deux méthodes à savoir la méthode du réservoir linéaire et la méthode SCS. Le Taux d'imperméabilisation combiné avec des informations de la pluie, la pente du bassin et le type du sol sont utilisés pour évaluer l'effet de l'urbanisation sur le volume de ruissellement, le temps de concentration, et les débits de pointe. En l'absence de mesures de protections adéquates, le développement urbain peut provoquer inévitablement une augmentation du risque inondation. La protection contre les crues d'un milieu urbain est une entreprise moderne et ambitieuse; sa complexité réside non seulement à résoudre les problèmes scientifiques mais également à y intégrer les aspects économique, écologique et sociologique. Dans le cadre de ce travail deux méthodes de laminage de crue sont utilisées, et une étude de dimensionnement des ouvrages de protection de la zone Sidi Amar, plus précisément un bassin de rétention moyennant diverses méthodes est présentée.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