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 huits oueds de la wilaya d'El Tarf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 Hamlat; Smina/ SAMRAOUI,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Bibliogr.p.1-8.-Résumé en arabe.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organique/ l'eau/ chimique/ la wilaya d'El Tarf/ microbiologique et ecologique/ analyse  bactériologique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porté sur l'évaluation de la qualité de l'eau de huit cours d'eau de la région d'EI-Kala.II s'agit des oueds: Bou-Lathan, Dardan, Guergour, Bouhachicha, Dégrah, Bouaroug et Mélah. Pour cet objectif, nous avons effectué une analyse bactériologique classique, complétée par une analyse faunistique.Dans un premier lieu, l'analyse a montré que la qualité bactériologique est acceptable pour la majorité des cours d'eau à l'exception de Guergour et Bouhachicha. Ces deux oueds ont montré une mauvaise qualité de l'eau.Dans un second lieu, l'analyse faunistique a permis d'établir pour la prenùère fois, une liste de la faune benthique des oueds étudiés et d'estimer la qualité de l'eau par la méthode de</w:t>
        <w:br/>
        <w:br/>
        <w:t>bioindication Belge Les résultats obtenus des deux méthodes ont été pour la plupart des cours d'eau comparables, à l'exception de Dardan qui semble être affecté par une pollution chimique indéterminée. Cependant, les autres sites ont montré une pollution organique modérée ou avancee.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