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icrobiologique ,physicochimique et organoleptique de l'eau potable de la region d'annab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llab; Zineeddine/ Ouniss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cellule/ la région d'Annaba ./ L'eau potable/ nitrit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notre travail était d'évaluer de façon périodique , et cela sur le plan quantitatif , la population de deux groups bactériens responsables de mauvais gouts et odeurs dans l'eau potable , ces groupes sont les actinomycètes et les cyanobactéries .cette analyse bactériologique est assistée par des analyses phsicochimiques et organoleptiques réalisées toute au long de la période d'étude , et cela dans le but de comparer l'évolution quantitative de ces microorganismes en fonction des paramètres mesurés , et d'essayer de repérer les paramètres qui conditionnent in situ dyna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