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mutagène et génotoxique des eaux potables traitées par le chlore ( station chaiba ville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Khallef; Messaouda/ Benouareth, Djamel Eddine/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eau potable/ chloration/ trihalométhanes/ mutagéne/ génotoxiques/ test d'ames/ SOS chromotest ./ </w:t>
            </w:r>
          </w:p>
        </w:tc>
      </w:tr>
    </w:tbl>
    <w:p>
      <w:pPr>
        <w:pStyle w:val="Heading3"/>
      </w:pPr>
      <w:r>
        <w:t>Résumé :</w:t>
      </w:r>
    </w:p>
    <w:p>
      <w:r>
        <w:t>Toute eau naturelle contient des centaines de substances polluantes, y compris les éléments organiques naturelles, sels, bactéries pathogènes, virus etc. ...La chloration diminue considérablement le risque d'infection aigue même létale mais entraîne en même temps la formation de sous produits qui pourraient être nocifs à long terme, le risque de cancer et plus</w:t>
        <w:br/>
        <w:br/>
        <w:t>précisément le cancer du rectum et de la vessie sont les plus rencontrés. De ce fait la chloration est sujette à plusieurs critiques en vue de mieux gérer ce processus important et indispensable qui est le traitement de l'eau tout en essayons de minimiser le risque d'exposition de la population aux agents mutagènes et/ou géntoxiques pouvant être néfaste pour la santé publique.l'eau est l'élément naturel qui fait l'objet d'une surveillance attentive à travers le monde. Son importance pour la préservation de la santé publique détermine de vastes programmes de surveillance tant à l'échelle nationale qu'au plan international. Les objectifs de la surveillance de la qualité de l'eau destinée à la consommation sont nombreux et varient en fonction des moyens et des possibilités techniques [1]. La désinfection est depuis longtemps un objectif incontournable du traitement de l'eau potable. Traditionnellement on croyait que le chlore était un outil essentiel pour atteindre cet objectif [2]. Dans le traitement de l'eau, la réaction du chlore sur la matière organique conduit à la formation de composés organohalogénés (les TOX). Ces produits sont indésirables à cause de leur potentiel cancérigène. La présence de ces composés dépend certes des quantités de chlore ajoutées mais aussi de la matière organique et des précurseurs de TOX présents dans l'eau qui sont soit d'origine naturelle (acide humique) ou artificielle (résidus de  esticides, phénols) [3, 4]. L'écotoxicologie s'est surtout développée depuis la deuxième guerre mondiale, parallèlement à l'écologie, entraînant une prise de conscience des effets d'accumulation des substances toxiques et de leur cheminement dans la chaîne alimentaire. La grande question à laquelle l'écotoxicologie doit globalement répondre est celle des valeurs acceptables des facteurs potentiellement toxiques dans l'environnement il en résulte un éventail de méthodes l'appréciation des risques [5]. Dans la présente étude la génotoxicité des eaux potables de la wilaya d'Annaba obtenus à différents points de distribution et à partir de la station de traitement grâce à la collaboration du laboratoire  central de L'EPE Annaba, a été étudié par deux tests de détermination de risque de génotoxicité qui sont : le test d'Ames, SOS chromotest. Les bactéries utilisées dans ces tests ont été gracieusement envoyées  par monsieur Philippe Quillardet de l'institut Pasteur de Paris.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