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des pectinases chez des microorganismes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Ghannam; Maya/ Ladjama, A./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Souches d'Actinomycétale/ morphologiques et physiologique/ l'activité pectinolytique/ souches thermophile./ </w:t>
            </w:r>
          </w:p>
        </w:tc>
      </w:tr>
    </w:tbl>
    <w:p>
      <w:pPr>
        <w:pStyle w:val="Heading3"/>
      </w:pPr>
      <w:r>
        <w:t>Résumé :</w:t>
      </w:r>
    </w:p>
    <w:p>
      <w:r>
        <w:t>Ce travail de recherche, a permis d'isoler 85 souches d'Actinomycétales à partir du compost de l'Est Algérien (Wilaya de Annaba) pour la production de pectinases. L'identification est effectuée essentiellement, en se basant sur des critères morphologiques et physiologiques sur des milieux spécifiques. La présence des actinomycètes dans ces échantillons de compost montre qu'il y'a une activité biologique et cela est confirmé par le criblage de l'activité pectinolytique des différentes souches mésophiles et thermophiles isolées, qui montrent que toutes ces souches sont actives sur</w:t>
        <w:br/>
        <w:br/>
        <w:t>leurs substrat par une sécrétion de lyases. L'étude comparative des différentes souches thermophiles montre que la souche actinomycète Cpt20 est la plus active parmi la totalité des souches thermophiles isolées. Cette souche secrète une pectate lyase extracellulaire. Les esterases n'ont pas été recherchées. Le milieu de culture est à base de pectine estérifiée à 72%, ce qui favorise la production des pectines lyases. L'action du calcium montre qu'il s'agit d'une pectate lyase. En effet, la présence d'estérases déméthyle partiellement la pectine et favorise par conséquent l'action des pectates lyases.</w:t>
        <w:br/>
        <w:br/>
        <w:t>Une étude physico-chimique de l'enzyme sécrétée par cette souche, a montré que cette enzyme agit en milieu basique, avec un optimum d'activité à pH 10, et une température de 70°C. Par ailleurs, une étude de la thermostabilité de cette enzyme a été également étudiée par le calcul de l'activité enzymatique résiduelle. Ainsi, C et au bout d"une heure d'incubation, cette activité est maintenue 88, 32%. L'étude montre que, l'addition du glucose à la pectine bloque la synthèse des pectates lyases par phénomène de répression catabolique, très connue chez les microorganismes.</w:t>
        <w:br/>
        <w:br/>
        <w:t>L'attaque de l'enzyme sur l'acide polygalaturonique donne probablement comme produit final un dimère insaturé.</w:t>
        <w:br/>
        <w:br/>
        <w:t>Ce travail doit être poursuivi sur plusieurs plans et cela pour apporter plus de précision à ces résultats : -sur le plan microbiologique, par une identification moléculaire de la souche Cpt20, du faite que notre travail est la production de pectinases thermostable. Permettant de définir le genre et l'espèce de cette souche -sur le plan biochimique, il est nécessaire de procéder à une purification de l'enzyme afin de la mieux caractériser.-sur le plan biotechnologique, il est nécessaire de faire un essaie de clonage des gènes codant pour ces enzymes chez des bactéries facile à cultiver, comme Escherichia coli.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