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,caracterisation et purication de bacteriocines produites par bacteries lactiques autochtones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Mechai; Abdel Basset/ Kirane, djamila/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Bactéries lactiques/ lait fermenté traditionnellement/ bactériocines/ biopréservation ./ </w:t>
            </w:r>
          </w:p>
        </w:tc>
      </w:tr>
    </w:tbl>
    <w:p>
      <w:pPr>
        <w:pStyle w:val="Heading3"/>
      </w:pPr>
      <w:r>
        <w:t>Résumé :</w:t>
      </w:r>
    </w:p>
    <w:p>
      <w:r>
        <w:t>Les bactéries lactiques jouent un rôle de premier plan dans la fabrication de produits alirot"nt.'?fes fermentés. Elles contn"buent à l'amélioration du goût, de l'aspect et de l'innocuité microbiologique de l'aliment. Ces bactéries produisent en effet une variété de composés à action antimicrobienne tels les acides organiques. le peroxyde d'hydrogètle.le diacétyl et les bactériocines. Dans le présent travail. mle collection de souches lactiques a été établie. elle comprend 132 souches</w:t>
        <w:br/>
        <w:br/>
        <w:t>isolées à partir 48 échantillons de produits laitiers fermentés de façon artisanale et identifiées sur la base d'un certain nombre de caractères phénotypiques, physiologiq\res et. biochimiques. Sur un total de 132 souches testées pour leurs activités antimicrobiennes par les deux méthodes; de double couche et celle de difftlsion en gélose, 92 sont confinnées productrices des substances antimicrobiennes. cependant la recherche de l"activité antimicrobienne dans des conditions qui éliminent l"effet des acides organiques et du peroxyde d.hydrogène a permet de cribler 5 souches bactériocinogénes appartenant aux espèces; Lb. curvatus LB65, Lb. brevL\' LB93, Lb. plantarum JB44, Lc. lacti.\' subsp. lacti.\' RB22, et Lc. lacti.\' subsp. lacti.\' JB31 .L'es bactériocines produites par les 5 souches sélectionnées sont de nature protéique et possèdent de larges spectres d'activité dirigée notamment contre les bactéries Gram+ .Elles sont thermorésistantes (plus de 100°C) et stables dans une large gamme de pH comprise entre 2 et II. Nous avons par ailleurs démontré que la souche Lactobacillus. curvatus LB65, produit une bactériocine dénomnlée curvaticine LB65. La procédure de purification de la curvaticine LB65 comporte une filtration du surnageant de culture de la souche productrice, une précipitation au sulfate d'aroroonium suivie d'mle dialyse, \Ule étape de chroroatographje sur résine de QAE sephadex A-25 et mle HPLC sur échangeur anionique DEAE. Les étapes de purification réalisées ont pennis de faire passer l'activité spécifique de la bactériocine de 16,39 à 4266,66 u.Almb, avec \m rendement. fmaJ de 0.4%. Le poids moléc\ùaire de la bactériocine a été estimé à 3,2 KDa par l'électrophorèse en SDS-PAGE et la nature protéique de la bactériocine concentrée a été confinnée</w:t>
        <w:br/>
        <w:br/>
        <w:t>par la perte de son activité à la suite dun traitement aux protéases. elle est égalefent thermorésistante (121°C, 10 min) et stable dans mle large gamme de pH. Ces caractéristiques confèrent à la curvaticine LB65 ml gr.md intérêt technologique dans le cas de son utilisation dans la biopréservation des aliments.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