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l'extraction et à la caracterisation de certaines proteines allergenes d'origine alimentaire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Souiki; Lynda/ Universite de Badji Mokhtar/ BOUTEBAA, A./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3O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Allergènes/ alimentaire/ proteines allergènes d'origine vegétale/ proteines allergène d'origine/ animal IGE spécifiques/ </w:t>
            </w:r>
          </w:p>
        </w:tc>
      </w:tr>
    </w:tbl>
    <w:p>
      <w:pPr>
        <w:pStyle w:val="Heading3"/>
      </w:pPr>
      <w:r>
        <w:t>Résumé :</w:t>
      </w:r>
    </w:p>
    <w:p>
      <w:r>
        <w:t>La B-lactoglobuline, l'a-lactalbumine du lait de vache, l'ovalbumine et l'ovomucoide du blanc d'oeuf, la protéine M de sardine, les gliadines du blé et les hordeines de l'orge sont les protéines allergénes les plus incriminées dans les allergies alimentaires. Le caractére hydrophile ou hydrophobe, le taux des protéines allergénes dans les aliments, le taux de cendres, le rapport proteique et celui des cendres allergénes/ cendres totaux sont différents pour ces proteines bien qu'elles sont toutes impliquées dans les allergies alimentaires. Elles sont définies par un PH - isoélectrique acide variant de 3,7 à 5,7 et une zone de fractions protidiques communes pouvant être a l'origine des réactions d'hypersensibilités représenté par la sous unité de poids moléculaire égale à 19KD pour les protéines d'origine animale et celles de poids moléculaires égale à 45KD et 52KD pour les protéines d'origine végétale.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