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cinétique de la production d'acide lactique par lactobacillus casei subsp. rhamnosus sur milieu à base de jus de datte.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Boudjelal; Amel/ NANCIB, Nabil/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Bibliogr.f.f.82-87.-Résumé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fermentation/ Dattes/ acide lactique/ sources azotées/ lactobacillus casei ./ </w:t>
            </w:r>
          </w:p>
        </w:tc>
      </w:tr>
    </w:tbl>
    <w:p>
      <w:pPr>
        <w:pStyle w:val="Heading3"/>
      </w:pPr>
      <w:r>
        <w:t>Résumé :</w:t>
      </w:r>
    </w:p>
    <w:p>
      <w:r>
        <w:t>L'objectif de ce travail était d'utiliser le jus de datte en tant que substrat de fennentation pour la production d'acide lactique parlactobacillus casei subsp rhamnosus.Dans une première; partie une étude préliminaire des conditions optimales de préculture, effèt du taux d'inoculum , de température et de pH a été examinée.Dans une seconde partie, des cultures en mode discontinu ont été réalisées afin d'optimiser la composition du milieu de culture et, d'étudier Ies besoins nutritionnels de la souche bactérienne. Ces études avaient pour objet de décrire les effets des sources carbonées, azotées et des sels sur la souche.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