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Comparative biochemical study of peroxidase assay systems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Zerizer.; Sakina/ Université de Salford/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Salford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Hydrogen donor/ enzyme/ peroxidase/ immunogenic./ </w:t>
            </w:r>
          </w:p>
        </w:tc>
      </w:tr>
    </w:tbl>
    <w:p>
      <w:pPr>
        <w:pStyle w:val="Heading3"/>
      </w:pPr>
      <w:r>
        <w:t>Résumé :</w:t>
      </w:r>
    </w:p>
    <w:p>
      <w:r>
        <w:t>This study is to compare the michaelis constants and minimal levels of detection of the enzyme horse radish peroxidase in the presence of its substrate : -hydrogen peroxide and various artificial hydrogen donors .these hydrogen donors were grouped into chromogenic reagents ABTS (2,2 azin-di-3-ethyl benzothiazoline 6sulphonic acid).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