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Exploration cytologique  et biochimique dans l'hypofertilité masculine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Daroui Mokaddem; Habiba/ KHELILI, 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diagnostic ./ biochimie/ Cytologique/ l'hypofertilité masculine/ </w:t>
            </w:r>
          </w:p>
        </w:tc>
      </w:tr>
    </w:tbl>
    <w:p>
      <w:pPr>
        <w:pStyle w:val="Heading3"/>
      </w:pPr>
      <w:r>
        <w:t>Résumé :</w:t>
      </w:r>
    </w:p>
    <w:p>
      <w:r>
        <w:t>Associée à une faible mobilité des spermatozoïdes . L'infertilité masculine maladie , " tabou "traduisant l'inaptitude de</w:t>
        <w:br/>
        <w:br/>
        <w:t>l'homme à concevoir est souvent mal vétue au sein du couple, engendratlt ainsi un immense déséquilibre dans son hamlonie sexuelle . Notre travail postulant pour l'étude de l'hypofertilité masculine, se répartit en deux études indissociables dont l'objectif est d'en affirnler l'étiologie ou du moins orienter la recherche étiologique . La première en l'exploration cytologique du sperme prenant un aspect épidémiologique , nous a permis de : -Déterminer la distribution et la fréquence des pathologies spermatiques ,ces dernieres révélées par l'examen du spermogramme, expliquant la perte du pouvoir fécondant du sperme . -D'émettre une hypothèse étiologique de l'hypofertilité en milieu professionnel, la prise en</w:t>
        <w:tab/>
        <w:t>des conditions de travail ,souvent  echerche étiologique .La deuxième en l' exploration biochimique du plasma séminal consiste à doser le fructose le zinc, la phosphatase acide et l' a-glucosidase qui sont les bio-indicateurs respectivement de la fonction des vésicules sémin(ues , la prostate et l'épididyme afin de déterminer la cause de certaines pathologies</w:t>
        <w:br/>
        <w:br/>
        <w:t>spermatiques .En effet , l'exploration biochimique réalisée nous a fourni d'importants renseignements sur certaines causes d'infécondité masculine .La réduction des taux des marqueurs vésiculaires et épididymaires nous permet le diagnostic et la localisation des occlusions sur le tractus génital . Dans le cas des prostatites, la biochimie spennatique ".ide vraiment au</w:t>
        <w:br/>
        <w:br/>
        <w:t>diagnostic, une diminution de la sécrétion prostatique révèle une inflammation surtout associée à une faible mobilité des spematooides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