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Toxicité du nitrate d'ammonium (nh4nO3) sur trois modeles biologiques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Fadila/ Berrebbah,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lichens/ tests de cytotoxicité/ nh4nO3/ paramécies/ polarographie ./ </w:t>
            </w:r>
          </w:p>
        </w:tc>
      </w:tr>
    </w:tbl>
    <w:p>
      <w:pPr>
        <w:pStyle w:val="Heading3"/>
      </w:pPr>
      <w:r>
        <w:t>Résumé :</w:t>
      </w:r>
    </w:p>
    <w:p>
      <w:r>
        <w:t>Le rejet intempestif de substances divers dans l'atmosphère constitue sans aucun doute la plus évidente des dégradations de l'envirennement par homme.pour mettre en évidence et / ou mesurer les conséquences de ces dégradations , l'utilisation des bio indicateurs s'avère incontournable.notre travail consiste en une étude toxicologique d'un engrais nitraté largement utilisé en agriculture : "le nitrate d'ammonium " sur trois modèles biologiques : les paramécies , les mousses et les lichens.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