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Exploration des architectures des systemes multiprocesseur monopuce (MPSOCS) pour l'implantation du codeur H264.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Gastel; Rheda/ Toumi, Salah/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Bibliogr.p.p.76. Résumé en arabe,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Systeme multiprocesseur/ monopuce/ l'implantation du codeur H264/ architecture ./ </w:t>
            </w:r>
          </w:p>
        </w:tc>
      </w:tr>
    </w:tbl>
    <w:p>
      <w:pPr>
        <w:pStyle w:val="Heading3"/>
      </w:pPr>
      <w:r>
        <w:t>Résumé :</w:t>
      </w:r>
    </w:p>
    <w:p>
      <w:r>
        <w:t>L'évolution de la technologie des circuits intégrés a pennis de réaliser des systèmes de plus en plus complexes et même leur intégration sur une seule puce. Ces dernières la complexité ces de puces a augmentée années exponentiellement. La possibilité d'intégrer plusieurs processeurs sur la même puce présente un gain important, et amène au concept du système</w:t>
        <w:br/>
        <w:br/>
        <w:t>multiprocesseur sur puce " MPSoCs ". Cet aspect a pennis d'amplifier de manière significative la puissance de calcule fournie par ce type de puce. D'autre part, les applications de compression vidéo H264 sous contrainte d'exécution temps réel présentent des complexités de plus en plus élevées. C'est pourquoi, les architectures multiprocesseurs sur puce implémentant ces applications doivent être capables de supporter plusieurs fonctionnalités et de les mettre en reuvre. Dans cette mémoire, on va étudier les architectures multiprocesseurs monopuce, ensuite en implantant le codeur H264 sur une</w:t>
        <w:br/>
        <w:br/>
        <w:t>platefonne multiprocesseurs DSP CT3400.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