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Application of the discrete maximum principale to the short term scheduling of a hydroelectric power system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Bensalem; Ahmed/ Université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Bibliogr.p.p.89-93.-Résumé en français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Montréal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system/ The short term scheduling/ hydroelectric/ un algorithme/ algo rithme ./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étude, l'objectif principal est de dévelop per un algorithme général capable de résoudre d'une manière robuste, flexible et rapide, le problème de la gestion optimale à court terme de deux différents systèmes hy dro-électriques. Le premier représente un système de quatre réservoirs en série, le second la rivière St-Maurice. La solution est basée sur</w:t>
        <w:br/>
        <w:br/>
        <w:t>la méthode du principe du maximum discret. La méthode du gradient est utilisée pour la solution du problème aux limites à</w:t>
        <w:br/>
        <w:br/>
        <w:t>deux points. Pour faire face aUX difficultés associées aux contraintes sur les variables d'état, deux algorithmes sont suggérés. Le premier algorithme consiste a utiliser la méthode du la grangien augmenté. Le second algorithme utilise une methode itérative. Les deux algorithmes fournissent des solutions satis faisantes pour le problème. Cependant, le premier</w:t>
        <w:br/>
        <w:br/>
        <w:t>algo rithme exige plus d'espace mémoire que le second et con verge plus rapidement. Le gcond algorithme a l'avantage</w:t>
        <w:br/>
        <w:br/>
        <w:t>d'exécuter une itération dans un temps de CPU plus court. Pour les grands systèmes, le deuxième algorithme est recom</w:t>
        <w:br/>
        <w:br/>
        <w:t>mandé.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