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système de déplacement pour les Non-Voyants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Bousbia-salah; Mounir/ Bdda, Mouldi/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Bibliogr.p.p.110.120.-Résumé en arabe -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système/ les Non-Voyants/ elèctronique/ la mobilité/ visuel/ information./ </w:t>
            </w:r>
          </w:p>
        </w:tc>
      </w:tr>
    </w:tbl>
    <w:p>
      <w:pPr>
        <w:pStyle w:val="Heading3"/>
      </w:pPr>
      <w:r>
        <w:t>Résumé :</w:t>
      </w:r>
    </w:p>
    <w:p>
      <w:r>
        <w:t>L'orientation, la navigation et la mobilité sont peut-être trois des aspects les plus importants de la vie humaine ordinaire. L'information visuel forme la base pour la pl1:lpart des tâches de déplacement et ainsi avec une -vision altérée. un individu est dans une PQsition défavorable car dans ce cas.. il n-'est pas infonnê siif sôfi ëhvirdnnement. Afin de surmQnter /es imp~rfections des systèmes d'aide au dép/acement actuels, ci!tte. thèse 'concêriie 1è prolfl èmede cdlcù/ .de la distance. A partir de là, la réalIsation d"un dispositif elèctronique de navigation pour les nonvoyants, sera,it possible. D-.autrespart, un système de guidage verbal à la navigptionpedestre a été développé. Dans c-e .cas, .une 8.imulation a permis de montr-er de bons résultats.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