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Target location for an ultrasonic hyperthermia delivery system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Semmoud; Abdelkrim/ Université de Pennsylvania/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Bibliogr.p.p.55-56.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Pennsylvania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Computer/ hyperthermia/ simulator/ radio -frequency./ </w:t>
            </w:r>
          </w:p>
        </w:tc>
      </w:tr>
    </w:tbl>
    <w:p>
      <w:pPr>
        <w:pStyle w:val="Heading3"/>
      </w:pPr>
      <w:r>
        <w:t>Résumé :</w:t>
      </w:r>
    </w:p>
    <w:p>
      <w:r>
        <w:t>A focused ultrasound hyperthermia delivery system is being developed at the university of pennsylvania for treatment of local malignant tumors .an ultrasonic pulse-echo system has been designed andbuilt to operate in conjuction with this system , providing coordinates , relative to a fixed reference , of a smal target immersed in the tumor , the design of this system is described in detail , test results are reported , and suggestions are offered for design improvements and system integration.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